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F2" w:rsidRDefault="004229CB">
      <w:r>
        <w:t xml:space="preserve">SŁAWIŃSKA- GEOGRAFIA- KL. I </w:t>
      </w:r>
      <w:r w:rsidR="00B83E07">
        <w:t xml:space="preserve">ag </w:t>
      </w:r>
      <w:proofErr w:type="spellStart"/>
      <w:r w:rsidR="00B83E07">
        <w:t>bg</w:t>
      </w:r>
      <w:proofErr w:type="spellEnd"/>
    </w:p>
    <w:p w:rsidR="004229CB" w:rsidRDefault="004229CB"/>
    <w:p w:rsidR="004229CB" w:rsidRPr="00B83E07" w:rsidRDefault="004229CB">
      <w:pPr>
        <w:rPr>
          <w:sz w:val="28"/>
          <w:szCs w:val="28"/>
        </w:rPr>
      </w:pPr>
      <w:r w:rsidRPr="00B83E07">
        <w:rPr>
          <w:sz w:val="28"/>
          <w:szCs w:val="28"/>
        </w:rPr>
        <w:t xml:space="preserve">Zakres materiału programowego do realizacji </w:t>
      </w:r>
    </w:p>
    <w:p w:rsidR="001B69F9" w:rsidRPr="001B69F9" w:rsidRDefault="001B69F9">
      <w:r>
        <w:rPr>
          <w:b/>
          <w:sz w:val="28"/>
          <w:szCs w:val="28"/>
        </w:rPr>
        <w:t xml:space="preserve">25-31.03 2020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69F9" w:rsidTr="001B69F9">
        <w:tc>
          <w:tcPr>
            <w:tcW w:w="4606" w:type="dxa"/>
          </w:tcPr>
          <w:p w:rsidR="001B69F9" w:rsidRDefault="001B69F9">
            <w:r>
              <w:t>Treści nauczania</w:t>
            </w:r>
          </w:p>
          <w:p w:rsidR="005910AB" w:rsidRDefault="005910AB"/>
        </w:tc>
        <w:tc>
          <w:tcPr>
            <w:tcW w:w="4606" w:type="dxa"/>
          </w:tcPr>
          <w:p w:rsidR="001B69F9" w:rsidRDefault="001B69F9">
            <w:r>
              <w:t>Wymagania edukacyjne- uczeń zna ,potrafi</w:t>
            </w:r>
          </w:p>
        </w:tc>
      </w:tr>
      <w:tr w:rsidR="001B69F9" w:rsidTr="001B69F9">
        <w:tc>
          <w:tcPr>
            <w:tcW w:w="4606" w:type="dxa"/>
          </w:tcPr>
          <w:p w:rsidR="001B69F9" w:rsidRDefault="001B69F9">
            <w:r>
              <w:t>Gospodarka rolna i problem wyżywienia ludności świata- gospodarka leśna</w:t>
            </w:r>
          </w:p>
        </w:tc>
        <w:tc>
          <w:tcPr>
            <w:tcW w:w="4606" w:type="dxa"/>
          </w:tcPr>
          <w:p w:rsidR="001B69F9" w:rsidRDefault="001B69F9">
            <w:r>
              <w:t>Zna funkcje przyrodnicze i gospodarcze lasu. Podaje przyczyny i skutki wylesiania. Wyjaśnia konsekwencje różnych form gospodarowania lasami. Wyjaśnia dlaczego wycinanie lasów równikowych stanowi globalne zagrożenie.</w:t>
            </w:r>
          </w:p>
          <w:p w:rsidR="001B69F9" w:rsidRDefault="001B69F9"/>
        </w:tc>
      </w:tr>
    </w:tbl>
    <w:p w:rsidR="004229CB" w:rsidRPr="001B69F9" w:rsidRDefault="004229CB"/>
    <w:p w:rsidR="004229CB" w:rsidRPr="001B69F9" w:rsidRDefault="001B69F9">
      <w:pPr>
        <w:rPr>
          <w:b/>
          <w:sz w:val="28"/>
          <w:szCs w:val="28"/>
        </w:rPr>
      </w:pPr>
      <w:r w:rsidRPr="001B69F9">
        <w:rPr>
          <w:b/>
          <w:sz w:val="28"/>
          <w:szCs w:val="28"/>
        </w:rPr>
        <w:t>01-08.04.2020</w:t>
      </w:r>
    </w:p>
    <w:p w:rsidR="004229CB" w:rsidRPr="001B69F9" w:rsidRDefault="004229CB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69F9" w:rsidTr="001B69F9">
        <w:tc>
          <w:tcPr>
            <w:tcW w:w="4606" w:type="dxa"/>
          </w:tcPr>
          <w:p w:rsidR="001B69F9" w:rsidRDefault="001B69F9">
            <w:r>
              <w:t>Treści nauczania</w:t>
            </w:r>
          </w:p>
          <w:p w:rsidR="005910AB" w:rsidRDefault="005910AB">
            <w:bookmarkStart w:id="0" w:name="_GoBack"/>
            <w:bookmarkEnd w:id="0"/>
          </w:p>
        </w:tc>
        <w:tc>
          <w:tcPr>
            <w:tcW w:w="4606" w:type="dxa"/>
          </w:tcPr>
          <w:p w:rsidR="001B69F9" w:rsidRDefault="001B69F9">
            <w:r>
              <w:t>Wymagania edukacyjne- uczeń zna , potrafi</w:t>
            </w:r>
          </w:p>
        </w:tc>
      </w:tr>
      <w:tr w:rsidR="001B69F9" w:rsidTr="001B69F9">
        <w:tc>
          <w:tcPr>
            <w:tcW w:w="4606" w:type="dxa"/>
          </w:tcPr>
          <w:p w:rsidR="001B69F9" w:rsidRDefault="001B69F9">
            <w:r>
              <w:t>Gospodarka morska</w:t>
            </w:r>
          </w:p>
        </w:tc>
        <w:tc>
          <w:tcPr>
            <w:tcW w:w="4606" w:type="dxa"/>
          </w:tcPr>
          <w:p w:rsidR="001B69F9" w:rsidRDefault="001B69F9">
            <w:r>
              <w:t xml:space="preserve">Zna podział zasobów morskich. Podaje cechy gospodarki morskiej. Wyjaśnia </w:t>
            </w:r>
            <w:r w:rsidR="005910AB">
              <w:t>zagro</w:t>
            </w:r>
            <w:r>
              <w:t>żenia wynikające z nadmiernej eksp</w:t>
            </w:r>
            <w:r w:rsidR="005910AB">
              <w:t>loatacji zasobó</w:t>
            </w:r>
            <w:r>
              <w:t xml:space="preserve">w morskich. </w:t>
            </w:r>
            <w:r w:rsidR="005910AB">
              <w:t xml:space="preserve">Zna zasady Konwencji Praw Morza. Wyjaśnia funkcjonowanie </w:t>
            </w:r>
            <w:proofErr w:type="spellStart"/>
            <w:r w:rsidR="005910AB">
              <w:t>marikultury</w:t>
            </w:r>
            <w:proofErr w:type="spellEnd"/>
            <w:r w:rsidR="005910AB">
              <w:t xml:space="preserve"> i akwakultury. Podaje działania na rzecz ochrony mórz i oceanów. Przedstawia główne łowiska i wielkość połowów w wybranych krajach.</w:t>
            </w:r>
          </w:p>
        </w:tc>
      </w:tr>
    </w:tbl>
    <w:p w:rsidR="001B69F9" w:rsidRDefault="001B69F9"/>
    <w:sectPr w:rsidR="001B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CB"/>
    <w:rsid w:val="001B69F9"/>
    <w:rsid w:val="004229CB"/>
    <w:rsid w:val="005910AB"/>
    <w:rsid w:val="007305F2"/>
    <w:rsid w:val="00B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2020-03-23T16:49:00Z</dcterms:created>
  <dcterms:modified xsi:type="dcterms:W3CDTF">2020-03-24T07:23:00Z</dcterms:modified>
</cp:coreProperties>
</file>